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F42C4" w14:textId="77777777" w:rsidR="00894ED1" w:rsidRDefault="00894ED1" w:rsidP="00894ED1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ОБРАЗЕЦ</w:t>
      </w:r>
    </w:p>
    <w:p w14:paraId="128106C3" w14:textId="77777777" w:rsidR="00894ED1" w:rsidRDefault="00894ED1" w:rsidP="00894ED1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(примерная структура)</w:t>
      </w:r>
    </w:p>
    <w:p w14:paraId="7AED2B19" w14:textId="77777777" w:rsidR="00894ED1" w:rsidRDefault="00894ED1" w:rsidP="00894ED1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контрольного теста по биологии,</w:t>
      </w:r>
    </w:p>
    <w:p w14:paraId="779B4A20" w14:textId="15698823" w:rsidR="00894ED1" w:rsidRDefault="00894ED1" w:rsidP="00894ED1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10 класс</w:t>
      </w:r>
    </w:p>
    <w:p w14:paraId="2C6B335F" w14:textId="77777777" w:rsidR="00894ED1" w:rsidRDefault="00894ED1" w:rsidP="00894ED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24786A07" w14:textId="3A8863F6" w:rsidR="00894ED1" w:rsidRDefault="00894ED1" w:rsidP="00894ED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14:paraId="27AD5E6B" w14:textId="07CB7C9E" w:rsidR="00894ED1" w:rsidRDefault="00894ED1" w:rsidP="00894ED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</w:t>
      </w:r>
    </w:p>
    <w:p w14:paraId="410C0616" w14:textId="77777777" w:rsidR="00894ED1" w:rsidRDefault="00894ED1" w:rsidP="00894ED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«5»-26-30 баллов</w:t>
      </w:r>
    </w:p>
    <w:p w14:paraId="05526452" w14:textId="77777777" w:rsidR="00894ED1" w:rsidRDefault="00894ED1" w:rsidP="00894ED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«4»-20-25 баллов</w:t>
      </w:r>
    </w:p>
    <w:p w14:paraId="44DF4799" w14:textId="77777777" w:rsidR="00894ED1" w:rsidRPr="00262ABC" w:rsidRDefault="00894ED1" w:rsidP="00894ED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«3»-15-19 баллов</w:t>
      </w:r>
    </w:p>
    <w:p w14:paraId="35AABB1C" w14:textId="0C986356" w:rsidR="00262ABC" w:rsidRDefault="00262ABC" w:rsidP="00894ED1">
      <w:pPr>
        <w:pStyle w:val="a5"/>
        <w:spacing w:line="0" w:lineRule="atLeast"/>
        <w:rPr>
          <w:rFonts w:cs="Times New Roman"/>
          <w:sz w:val="24"/>
          <w:szCs w:val="24"/>
        </w:rPr>
      </w:pPr>
    </w:p>
    <w:p w14:paraId="7C08BAC0" w14:textId="77777777" w:rsidR="00782E54" w:rsidRPr="00894ED1" w:rsidRDefault="00262ABC" w:rsidP="00894ED1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ED1">
        <w:rPr>
          <w:rFonts w:ascii="Times New Roman" w:hAnsi="Times New Roman" w:cs="Times New Roman"/>
          <w:b/>
          <w:sz w:val="24"/>
          <w:szCs w:val="24"/>
        </w:rPr>
        <w:t>«Введение в биологию», «Клеточный уровень жизни».</w:t>
      </w:r>
    </w:p>
    <w:p w14:paraId="60E27445" w14:textId="77777777" w:rsidR="00894ED1" w:rsidRDefault="00894ED1" w:rsidP="00782E54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2221E929" w14:textId="6A93598C" w:rsidR="00262ABC" w:rsidRDefault="00262ABC" w:rsidP="00782E54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62ABC">
        <w:rPr>
          <w:rFonts w:ascii="Times New Roman" w:hAnsi="Times New Roman" w:cs="Times New Roman"/>
          <w:i/>
          <w:sz w:val="24"/>
          <w:szCs w:val="24"/>
          <w:u w:val="single"/>
        </w:rPr>
        <w:t xml:space="preserve">Задание с выбором </w:t>
      </w:r>
      <w:r w:rsidRPr="00262AB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одного </w:t>
      </w:r>
      <w:r w:rsidRPr="00262ABC">
        <w:rPr>
          <w:rFonts w:ascii="Times New Roman" w:hAnsi="Times New Roman" w:cs="Times New Roman"/>
          <w:i/>
          <w:sz w:val="24"/>
          <w:szCs w:val="24"/>
          <w:u w:val="single"/>
        </w:rPr>
        <w:t>верного ответа.</w:t>
      </w:r>
    </w:p>
    <w:p w14:paraId="31DF51F0" w14:textId="77777777" w:rsidR="00894ED1" w:rsidRPr="00782E54" w:rsidRDefault="00894ED1" w:rsidP="00782E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135F7118" w14:textId="6BB8CC44" w:rsidR="00262ABC" w:rsidRPr="00262ABC" w:rsidRDefault="00262ABC" w:rsidP="00782E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1. В каких клетках наследственный материал находится непосредственно в цитоплазме?</w:t>
      </w:r>
    </w:p>
    <w:p w14:paraId="4F824EC7" w14:textId="370D7491" w:rsidR="00262ABC" w:rsidRPr="00262ABC" w:rsidRDefault="00262ABC" w:rsidP="00782E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а) прокариотических            б) эукариотических            в) во всех клетках      г) не знаю</w:t>
      </w:r>
    </w:p>
    <w:p w14:paraId="2D1690B4" w14:textId="77777777" w:rsidR="00894ED1" w:rsidRDefault="00894ED1" w:rsidP="00782E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551516D0" w14:textId="5F572440" w:rsidR="00262ABC" w:rsidRPr="00262ABC" w:rsidRDefault="00262ABC" w:rsidP="00782E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2. К макроэлементам относятся:</w:t>
      </w:r>
    </w:p>
    <w:p w14:paraId="25190055" w14:textId="77777777" w:rsidR="00262ABC" w:rsidRPr="00262ABC" w:rsidRDefault="00262ABC" w:rsidP="00782E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 xml:space="preserve">а) углерод, кислород и йод                              б) кислород, йод и натрий       </w:t>
      </w:r>
    </w:p>
    <w:p w14:paraId="4B2E7D64" w14:textId="77777777" w:rsidR="00262ABC" w:rsidRPr="00262ABC" w:rsidRDefault="00262ABC" w:rsidP="00782E5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в) магний, кальций и железо                            г) кобальт, йод и цинк</w:t>
      </w:r>
    </w:p>
    <w:p w14:paraId="609023FC" w14:textId="77777777" w:rsidR="00894ED1" w:rsidRDefault="00894ED1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518D4E3A" w14:textId="55BA20FB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3.  Как называют вещества, которые хорошо растворяются в воде?</w:t>
      </w:r>
    </w:p>
    <w:p w14:paraId="34FEEC4D" w14:textId="77777777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а) гидрофобные      б) гидрофильные      в) универсальные растворители      г) диполи</w:t>
      </w:r>
    </w:p>
    <w:p w14:paraId="59059DAB" w14:textId="77777777" w:rsidR="00894ED1" w:rsidRDefault="00894ED1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32BC08A9" w14:textId="14C15C7B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4. Какой процесс называют денатурацией?</w:t>
      </w:r>
    </w:p>
    <w:p w14:paraId="72A50831" w14:textId="77777777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а) объединение нескольких белковых глобул в единый комплекс</w:t>
      </w:r>
    </w:p>
    <w:p w14:paraId="403846F9" w14:textId="706F6C9A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 xml:space="preserve">б) спираль полипептида сворачиваясь образует клубок    </w:t>
      </w:r>
    </w:p>
    <w:p w14:paraId="4A078C02" w14:textId="77777777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в) утрата белковой молекулой своей структурной организации</w:t>
      </w:r>
    </w:p>
    <w:p w14:paraId="5DAC0F6E" w14:textId="77777777" w:rsidR="00894ED1" w:rsidRDefault="00894ED1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2F44403B" w14:textId="477E91CC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62ABC">
        <w:rPr>
          <w:rFonts w:ascii="Times New Roman" w:hAnsi="Times New Roman" w:cs="Times New Roman"/>
          <w:sz w:val="24"/>
          <w:szCs w:val="24"/>
        </w:rPr>
        <w:t>. Функция аппарата Гольджи</w:t>
      </w:r>
    </w:p>
    <w:p w14:paraId="6860E6B5" w14:textId="10F615DF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62ABC">
        <w:rPr>
          <w:rFonts w:ascii="Times New Roman" w:hAnsi="Times New Roman" w:cs="Times New Roman"/>
          <w:sz w:val="24"/>
          <w:szCs w:val="24"/>
        </w:rPr>
        <w:t xml:space="preserve">) внутриклеточное пищеварение       б) синтез АТФ    </w:t>
      </w:r>
    </w:p>
    <w:p w14:paraId="687F8E56" w14:textId="77777777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 xml:space="preserve">в) центр сортировки продуктов жизнедеятельности                </w:t>
      </w:r>
      <w:proofErr w:type="gramStart"/>
      <w:r w:rsidRPr="00262ABC">
        <w:rPr>
          <w:rFonts w:ascii="Times New Roman" w:hAnsi="Times New Roman" w:cs="Times New Roman"/>
          <w:sz w:val="24"/>
          <w:szCs w:val="24"/>
        </w:rPr>
        <w:t>г)синтез</w:t>
      </w:r>
      <w:proofErr w:type="gramEnd"/>
      <w:r w:rsidRPr="00262ABC">
        <w:rPr>
          <w:rFonts w:ascii="Times New Roman" w:hAnsi="Times New Roman" w:cs="Times New Roman"/>
          <w:sz w:val="24"/>
          <w:szCs w:val="24"/>
        </w:rPr>
        <w:t xml:space="preserve"> белков</w:t>
      </w:r>
    </w:p>
    <w:p w14:paraId="17BE028E" w14:textId="77777777" w:rsidR="00894ED1" w:rsidRDefault="00894ED1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00845841" w14:textId="2CD8E460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62ABC">
        <w:rPr>
          <w:rFonts w:ascii="Times New Roman" w:hAnsi="Times New Roman" w:cs="Times New Roman"/>
          <w:sz w:val="24"/>
          <w:szCs w:val="24"/>
        </w:rPr>
        <w:t>. Хромосомный набор, представленный парными хромосомами, называют …</w:t>
      </w:r>
    </w:p>
    <w:p w14:paraId="703A7560" w14:textId="36A87158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62ABC">
        <w:rPr>
          <w:rFonts w:ascii="Times New Roman" w:hAnsi="Times New Roman" w:cs="Times New Roman"/>
          <w:sz w:val="24"/>
          <w:szCs w:val="24"/>
        </w:rPr>
        <w:t>) гомологичным      б) диплоидным     в) гаплоидным      г) кариотипом</w:t>
      </w:r>
    </w:p>
    <w:p w14:paraId="357050DA" w14:textId="77777777" w:rsidR="00894ED1" w:rsidRDefault="00894ED1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138BEC8B" w14:textId="6DF39A38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62ABC">
        <w:rPr>
          <w:rFonts w:ascii="Times New Roman" w:hAnsi="Times New Roman" w:cs="Times New Roman"/>
          <w:sz w:val="24"/>
          <w:szCs w:val="24"/>
        </w:rPr>
        <w:t>. Как называют процесс синтеза белка</w:t>
      </w:r>
    </w:p>
    <w:p w14:paraId="79FE4E62" w14:textId="6326B194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62ABC">
        <w:rPr>
          <w:rFonts w:ascii="Times New Roman" w:hAnsi="Times New Roman" w:cs="Times New Roman"/>
          <w:sz w:val="24"/>
          <w:szCs w:val="24"/>
        </w:rPr>
        <w:t xml:space="preserve">) трансляция    б) транскрипция       в) ген        г) генетический код       </w:t>
      </w:r>
    </w:p>
    <w:p w14:paraId="4C7D4CFA" w14:textId="77777777" w:rsidR="00894ED1" w:rsidRDefault="00894ED1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2C120727" w14:textId="30DA9470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62AB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62ABC">
        <w:rPr>
          <w:rFonts w:ascii="Times New Roman" w:hAnsi="Times New Roman" w:cs="Times New Roman"/>
          <w:sz w:val="24"/>
          <w:szCs w:val="24"/>
        </w:rPr>
        <w:t>ирусы, инфицирующие бактерий, называют …</w:t>
      </w:r>
    </w:p>
    <w:p w14:paraId="4AA93F41" w14:textId="19735D5D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62ABC">
        <w:rPr>
          <w:rFonts w:ascii="Times New Roman" w:hAnsi="Times New Roman" w:cs="Times New Roman"/>
          <w:sz w:val="24"/>
          <w:szCs w:val="24"/>
        </w:rPr>
        <w:t xml:space="preserve">) гены         б) </w:t>
      </w:r>
      <w:proofErr w:type="spellStart"/>
      <w:r w:rsidRPr="00262ABC">
        <w:rPr>
          <w:rFonts w:ascii="Times New Roman" w:hAnsi="Times New Roman" w:cs="Times New Roman"/>
          <w:sz w:val="24"/>
          <w:szCs w:val="24"/>
        </w:rPr>
        <w:t>капсиды</w:t>
      </w:r>
      <w:proofErr w:type="spellEnd"/>
      <w:r w:rsidRPr="00262ABC">
        <w:rPr>
          <w:rFonts w:ascii="Times New Roman" w:hAnsi="Times New Roman" w:cs="Times New Roman"/>
          <w:sz w:val="24"/>
          <w:szCs w:val="24"/>
        </w:rPr>
        <w:t xml:space="preserve">             в) бактериофаги         г) аллергены </w:t>
      </w:r>
    </w:p>
    <w:p w14:paraId="3D57DF18" w14:textId="77777777" w:rsidR="00894ED1" w:rsidRDefault="00894ED1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14:paraId="44242867" w14:textId="36E9AB28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262ABC">
        <w:rPr>
          <w:rFonts w:ascii="Times New Roman" w:hAnsi="Times New Roman" w:cs="Times New Roman"/>
          <w:sz w:val="24"/>
          <w:szCs w:val="24"/>
        </w:rPr>
        <w:t xml:space="preserve">. Применив принцип комплементарности, </w:t>
      </w:r>
      <w:proofErr w:type="spellStart"/>
      <w:r w:rsidRPr="00262ABC">
        <w:rPr>
          <w:rFonts w:ascii="Times New Roman" w:hAnsi="Times New Roman" w:cs="Times New Roman"/>
          <w:sz w:val="24"/>
          <w:szCs w:val="24"/>
        </w:rPr>
        <w:t>постройти</w:t>
      </w:r>
      <w:proofErr w:type="spellEnd"/>
      <w:r w:rsidRPr="00262ABC">
        <w:rPr>
          <w:rFonts w:ascii="Times New Roman" w:hAnsi="Times New Roman" w:cs="Times New Roman"/>
          <w:sz w:val="24"/>
          <w:szCs w:val="24"/>
        </w:rPr>
        <w:t xml:space="preserve"> вторую цепочку молекулы ДНК</w:t>
      </w:r>
    </w:p>
    <w:p w14:paraId="3A2EBF0D" w14:textId="77777777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 xml:space="preserve"> А – Т – </w:t>
      </w:r>
      <w:proofErr w:type="gramStart"/>
      <w:r w:rsidRPr="00262ABC">
        <w:rPr>
          <w:rFonts w:ascii="Times New Roman" w:hAnsi="Times New Roman" w:cs="Times New Roman"/>
          <w:sz w:val="24"/>
          <w:szCs w:val="24"/>
        </w:rPr>
        <w:t>А  –</w:t>
      </w:r>
      <w:proofErr w:type="gramEnd"/>
      <w:r w:rsidRPr="00262ABC">
        <w:rPr>
          <w:rFonts w:ascii="Times New Roman" w:hAnsi="Times New Roman" w:cs="Times New Roman"/>
          <w:sz w:val="24"/>
          <w:szCs w:val="24"/>
        </w:rPr>
        <w:t xml:space="preserve"> Ц – Г – Т – Т – Г – Т – Ц – Ц – А </w:t>
      </w:r>
    </w:p>
    <w:p w14:paraId="4B49E4E3" w14:textId="77777777" w:rsidR="00894ED1" w:rsidRDefault="00894ED1" w:rsidP="00262ABC">
      <w:pPr>
        <w:pStyle w:val="a4"/>
        <w:tabs>
          <w:tab w:val="left" w:pos="-567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5E850C09" w14:textId="6F167315" w:rsidR="00262ABC" w:rsidRPr="00262ABC" w:rsidRDefault="00262ABC" w:rsidP="00262ABC">
      <w:pPr>
        <w:pStyle w:val="a4"/>
        <w:tabs>
          <w:tab w:val="left" w:pos="-567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62A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2ABC">
        <w:rPr>
          <w:rFonts w:ascii="Times New Roman" w:hAnsi="Times New Roman" w:cs="Times New Roman"/>
          <w:sz w:val="24"/>
          <w:szCs w:val="24"/>
        </w:rPr>
        <w:t>Предметом изучения общей биологии является:</w:t>
      </w:r>
    </w:p>
    <w:p w14:paraId="312B8DD6" w14:textId="45CF197D" w:rsidR="00262ABC" w:rsidRPr="00262ABC" w:rsidRDefault="00262ABC" w:rsidP="00262ABC">
      <w:pPr>
        <w:pStyle w:val="a4"/>
        <w:tabs>
          <w:tab w:val="left" w:pos="0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</w:t>
      </w:r>
      <w:r w:rsidRPr="00262ABC">
        <w:rPr>
          <w:rFonts w:ascii="Times New Roman" w:hAnsi="Times New Roman" w:cs="Times New Roman"/>
          <w:sz w:val="24"/>
          <w:szCs w:val="24"/>
        </w:rPr>
        <w:t>троение и функции организма</w:t>
      </w:r>
      <w:r w:rsidRPr="00262ABC">
        <w:rPr>
          <w:rFonts w:ascii="Times New Roman" w:hAnsi="Times New Roman" w:cs="Times New Roman"/>
          <w:sz w:val="24"/>
          <w:szCs w:val="24"/>
        </w:rPr>
        <w:tab/>
      </w:r>
      <w:r w:rsidRPr="00262ABC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262AB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62ABC">
        <w:rPr>
          <w:rFonts w:ascii="Times New Roman" w:hAnsi="Times New Roman" w:cs="Times New Roman"/>
          <w:sz w:val="24"/>
          <w:szCs w:val="24"/>
        </w:rPr>
        <w:t>риродные явления</w:t>
      </w:r>
    </w:p>
    <w:p w14:paraId="6EED190A" w14:textId="504FBB71" w:rsidR="00262ABC" w:rsidRPr="00262ABC" w:rsidRDefault="00262ABC" w:rsidP="00262ABC">
      <w:pPr>
        <w:pStyle w:val="a4"/>
        <w:tabs>
          <w:tab w:val="left" w:pos="0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262ABC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262ABC">
        <w:rPr>
          <w:rFonts w:ascii="Times New Roman" w:hAnsi="Times New Roman" w:cs="Times New Roman"/>
          <w:sz w:val="24"/>
          <w:szCs w:val="24"/>
        </w:rPr>
        <w:t>акономерности</w:t>
      </w:r>
      <w:proofErr w:type="gramEnd"/>
      <w:r w:rsidRPr="00262ABC">
        <w:rPr>
          <w:rFonts w:ascii="Times New Roman" w:hAnsi="Times New Roman" w:cs="Times New Roman"/>
          <w:sz w:val="24"/>
          <w:szCs w:val="24"/>
        </w:rPr>
        <w:t xml:space="preserve"> развития и функционирования живых систем</w:t>
      </w:r>
    </w:p>
    <w:p w14:paraId="397EC893" w14:textId="77777777" w:rsidR="00894ED1" w:rsidRDefault="00894ED1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7D464A36" w14:textId="6CDEC6D5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62ABC">
        <w:rPr>
          <w:rFonts w:ascii="Times New Roman" w:hAnsi="Times New Roman" w:cs="Times New Roman"/>
          <w:sz w:val="24"/>
          <w:szCs w:val="24"/>
        </w:rPr>
        <w:t>. Живые системы считаются открытыми потому, что</w:t>
      </w:r>
    </w:p>
    <w:p w14:paraId="0C99E298" w14:textId="6846513C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62ABC">
        <w:rPr>
          <w:rFonts w:ascii="Times New Roman" w:hAnsi="Times New Roman" w:cs="Times New Roman"/>
          <w:sz w:val="24"/>
          <w:szCs w:val="24"/>
        </w:rPr>
        <w:t>) построены из тех же химических элементов, что и неживые системы</w:t>
      </w:r>
    </w:p>
    <w:p w14:paraId="0696A721" w14:textId="7D35A4E4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262ABC">
        <w:rPr>
          <w:rFonts w:ascii="Times New Roman" w:hAnsi="Times New Roman" w:cs="Times New Roman"/>
          <w:sz w:val="24"/>
          <w:szCs w:val="24"/>
        </w:rPr>
        <w:t>) обмениваются веществом, энергией и информацией с внешней средой</w:t>
      </w:r>
    </w:p>
    <w:p w14:paraId="5C966285" w14:textId="3850D600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62ABC">
        <w:rPr>
          <w:rFonts w:ascii="Times New Roman" w:hAnsi="Times New Roman" w:cs="Times New Roman"/>
          <w:sz w:val="24"/>
          <w:szCs w:val="24"/>
        </w:rPr>
        <w:t>) обладают способностью к адаптациям</w:t>
      </w:r>
    </w:p>
    <w:p w14:paraId="104E77BD" w14:textId="0847A739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62ABC">
        <w:rPr>
          <w:rFonts w:ascii="Times New Roman" w:hAnsi="Times New Roman" w:cs="Times New Roman"/>
          <w:sz w:val="24"/>
          <w:szCs w:val="24"/>
        </w:rPr>
        <w:t>) способны размножаться</w:t>
      </w:r>
    </w:p>
    <w:p w14:paraId="2D5444F5" w14:textId="18AC3662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Pr="00262ABC">
        <w:rPr>
          <w:rFonts w:ascii="Times New Roman" w:hAnsi="Times New Roman" w:cs="Times New Roman"/>
          <w:sz w:val="24"/>
          <w:szCs w:val="24"/>
        </w:rPr>
        <w:t>. Межвидовые отношения начинают проявляться на следующем уровне организации жизни:</w:t>
      </w:r>
    </w:p>
    <w:p w14:paraId="14E646CB" w14:textId="45517E62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62ABC">
        <w:rPr>
          <w:rFonts w:ascii="Times New Roman" w:hAnsi="Times New Roman" w:cs="Times New Roman"/>
          <w:sz w:val="24"/>
          <w:szCs w:val="24"/>
        </w:rPr>
        <w:t>) биогеоценотическим</w:t>
      </w:r>
      <w:r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</w:t>
      </w:r>
      <w:r w:rsidRPr="00262ABC">
        <w:rPr>
          <w:rFonts w:ascii="Times New Roman" w:hAnsi="Times New Roman" w:cs="Times New Roman"/>
          <w:sz w:val="24"/>
          <w:szCs w:val="24"/>
        </w:rPr>
        <w:t>) популяционно-видовом</w:t>
      </w:r>
    </w:p>
    <w:p w14:paraId="6136A0C7" w14:textId="52087382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62ABC">
        <w:rPr>
          <w:rFonts w:ascii="Times New Roman" w:hAnsi="Times New Roman" w:cs="Times New Roman"/>
          <w:sz w:val="24"/>
          <w:szCs w:val="24"/>
        </w:rPr>
        <w:t>) организменном</w:t>
      </w:r>
      <w:r w:rsidRPr="00262ABC">
        <w:rPr>
          <w:rFonts w:ascii="Times New Roman" w:hAnsi="Times New Roman" w:cs="Times New Roman"/>
          <w:sz w:val="24"/>
          <w:szCs w:val="24"/>
        </w:rPr>
        <w:tab/>
      </w:r>
      <w:r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Pr="00262ABC">
        <w:rPr>
          <w:rFonts w:ascii="Times New Roman" w:hAnsi="Times New Roman" w:cs="Times New Roman"/>
          <w:sz w:val="24"/>
          <w:szCs w:val="24"/>
        </w:rPr>
        <w:t>) биосферном</w:t>
      </w:r>
    </w:p>
    <w:p w14:paraId="09D62A1F" w14:textId="77777777" w:rsidR="00894ED1" w:rsidRDefault="00894ED1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43AA0B20" w14:textId="781A8E4C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62ABC" w:rsidRPr="00262ABC">
        <w:rPr>
          <w:rFonts w:ascii="Times New Roman" w:hAnsi="Times New Roman" w:cs="Times New Roman"/>
          <w:sz w:val="24"/>
          <w:szCs w:val="24"/>
        </w:rPr>
        <w:t>. Способность организма отвечать на воздействия окружающей среды называют</w:t>
      </w:r>
    </w:p>
    <w:p w14:paraId="6D79A702" w14:textId="76998738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62ABC" w:rsidRPr="00262ABC">
        <w:rPr>
          <w:rFonts w:ascii="Times New Roman" w:hAnsi="Times New Roman" w:cs="Times New Roman"/>
          <w:sz w:val="24"/>
          <w:szCs w:val="24"/>
        </w:rPr>
        <w:t>) воспроизведением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 w:rsidR="00262ABC" w:rsidRPr="00262ABC">
        <w:rPr>
          <w:rFonts w:ascii="Times New Roman" w:hAnsi="Times New Roman" w:cs="Times New Roman"/>
          <w:sz w:val="24"/>
          <w:szCs w:val="24"/>
        </w:rPr>
        <w:t>) эволюцией</w:t>
      </w:r>
    </w:p>
    <w:p w14:paraId="6F08F681" w14:textId="0E26B824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62ABC" w:rsidRPr="00262ABC">
        <w:rPr>
          <w:rFonts w:ascii="Times New Roman" w:hAnsi="Times New Roman" w:cs="Times New Roman"/>
          <w:sz w:val="24"/>
          <w:szCs w:val="24"/>
        </w:rPr>
        <w:t>) раздражимостью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="00262ABC" w:rsidRPr="00262ABC">
        <w:rPr>
          <w:rFonts w:ascii="Times New Roman" w:hAnsi="Times New Roman" w:cs="Times New Roman"/>
          <w:sz w:val="24"/>
          <w:szCs w:val="24"/>
        </w:rPr>
        <w:t>) нормой реакции</w:t>
      </w:r>
    </w:p>
    <w:p w14:paraId="39E0E7A2" w14:textId="77777777" w:rsidR="00894ED1" w:rsidRDefault="00894ED1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45E59997" w14:textId="694FEA6B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62ABC" w:rsidRPr="00262ABC">
        <w:rPr>
          <w:rFonts w:ascii="Times New Roman" w:hAnsi="Times New Roman" w:cs="Times New Roman"/>
          <w:sz w:val="24"/>
          <w:szCs w:val="24"/>
        </w:rPr>
        <w:t>. Обмен веществ отсутствует у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44210E5" w14:textId="3013148D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62ABC" w:rsidRPr="00262ABC">
        <w:rPr>
          <w:rFonts w:ascii="Times New Roman" w:hAnsi="Times New Roman" w:cs="Times New Roman"/>
          <w:sz w:val="24"/>
          <w:szCs w:val="24"/>
        </w:rPr>
        <w:t>) бактерий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 w:rsidR="00262ABC" w:rsidRPr="00262ABC">
        <w:rPr>
          <w:rFonts w:ascii="Times New Roman" w:hAnsi="Times New Roman" w:cs="Times New Roman"/>
          <w:sz w:val="24"/>
          <w:szCs w:val="24"/>
        </w:rPr>
        <w:t>) вирусов</w:t>
      </w:r>
    </w:p>
    <w:p w14:paraId="458EEF44" w14:textId="38A214A4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62ABC" w:rsidRPr="00262ABC">
        <w:rPr>
          <w:rFonts w:ascii="Times New Roman" w:hAnsi="Times New Roman" w:cs="Times New Roman"/>
          <w:sz w:val="24"/>
          <w:szCs w:val="24"/>
        </w:rPr>
        <w:t>) водорослей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="00262ABC" w:rsidRPr="00262ABC">
        <w:rPr>
          <w:rFonts w:ascii="Times New Roman" w:hAnsi="Times New Roman" w:cs="Times New Roman"/>
          <w:sz w:val="24"/>
          <w:szCs w:val="24"/>
        </w:rPr>
        <w:t>) грибов</w:t>
      </w:r>
    </w:p>
    <w:p w14:paraId="4EC69F82" w14:textId="77777777" w:rsidR="00894ED1" w:rsidRDefault="00894ED1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177DE7E3" w14:textId="042306C0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62ABC" w:rsidRPr="00262ABC">
        <w:rPr>
          <w:rFonts w:ascii="Times New Roman" w:hAnsi="Times New Roman" w:cs="Times New Roman"/>
          <w:sz w:val="24"/>
          <w:szCs w:val="24"/>
        </w:rPr>
        <w:t>. Главный признак живого</w:t>
      </w:r>
    </w:p>
    <w:p w14:paraId="54359D52" w14:textId="4745E8FF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62ABC" w:rsidRPr="00262ABC">
        <w:rPr>
          <w:rFonts w:ascii="Times New Roman" w:hAnsi="Times New Roman" w:cs="Times New Roman"/>
          <w:sz w:val="24"/>
          <w:szCs w:val="24"/>
        </w:rPr>
        <w:t>) движение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 w:rsidR="00262ABC" w:rsidRPr="00262ABC">
        <w:rPr>
          <w:rFonts w:ascii="Times New Roman" w:hAnsi="Times New Roman" w:cs="Times New Roman"/>
          <w:sz w:val="24"/>
          <w:szCs w:val="24"/>
        </w:rPr>
        <w:t>) увеличение массы</w:t>
      </w:r>
    </w:p>
    <w:p w14:paraId="27E132ED" w14:textId="3DEEB2B2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62ABC" w:rsidRPr="00262ABC">
        <w:rPr>
          <w:rFonts w:ascii="Times New Roman" w:hAnsi="Times New Roman" w:cs="Times New Roman"/>
          <w:sz w:val="24"/>
          <w:szCs w:val="24"/>
        </w:rPr>
        <w:t>) обмен веществ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="00262ABC" w:rsidRPr="00262ABC">
        <w:rPr>
          <w:rFonts w:ascii="Times New Roman" w:hAnsi="Times New Roman" w:cs="Times New Roman"/>
          <w:sz w:val="24"/>
          <w:szCs w:val="24"/>
        </w:rPr>
        <w:t>) преобразование веществ</w:t>
      </w:r>
    </w:p>
    <w:p w14:paraId="613510AC" w14:textId="77777777" w:rsidR="00894ED1" w:rsidRDefault="00894ED1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056B634D" w14:textId="34E21B10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1</w:t>
      </w:r>
      <w:r w:rsidR="00782E54">
        <w:rPr>
          <w:rFonts w:ascii="Times New Roman" w:hAnsi="Times New Roman" w:cs="Times New Roman"/>
          <w:sz w:val="24"/>
          <w:szCs w:val="24"/>
        </w:rPr>
        <w:t>6</w:t>
      </w:r>
      <w:r w:rsidRPr="00262ABC">
        <w:rPr>
          <w:rFonts w:ascii="Times New Roman" w:hAnsi="Times New Roman" w:cs="Times New Roman"/>
          <w:sz w:val="24"/>
          <w:szCs w:val="24"/>
        </w:rPr>
        <w:t>. Какой уровень организации живого служит основным объектом изучения цитологии?</w:t>
      </w:r>
    </w:p>
    <w:p w14:paraId="03CD331B" w14:textId="3ED4F5F1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62ABC" w:rsidRPr="00262ABC">
        <w:rPr>
          <w:rFonts w:ascii="Times New Roman" w:hAnsi="Times New Roman" w:cs="Times New Roman"/>
          <w:sz w:val="24"/>
          <w:szCs w:val="24"/>
        </w:rPr>
        <w:t>) клеточный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 w:rsidR="00262ABC" w:rsidRPr="00262ABC">
        <w:rPr>
          <w:rFonts w:ascii="Times New Roman" w:hAnsi="Times New Roman" w:cs="Times New Roman"/>
          <w:sz w:val="24"/>
          <w:szCs w:val="24"/>
        </w:rPr>
        <w:t>) популяционный</w:t>
      </w:r>
    </w:p>
    <w:p w14:paraId="722E33C6" w14:textId="545ED147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62ABC" w:rsidRPr="00262ABC">
        <w:rPr>
          <w:rFonts w:ascii="Times New Roman" w:hAnsi="Times New Roman" w:cs="Times New Roman"/>
          <w:sz w:val="24"/>
          <w:szCs w:val="24"/>
        </w:rPr>
        <w:t>) организменный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="00262ABC" w:rsidRPr="00262ABC">
        <w:rPr>
          <w:rFonts w:ascii="Times New Roman" w:hAnsi="Times New Roman" w:cs="Times New Roman"/>
          <w:sz w:val="24"/>
          <w:szCs w:val="24"/>
        </w:rPr>
        <w:t>) видовой</w:t>
      </w:r>
    </w:p>
    <w:p w14:paraId="2754840B" w14:textId="77777777" w:rsidR="00894ED1" w:rsidRDefault="00894ED1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71853022" w14:textId="4BCD8AD9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1</w:t>
      </w:r>
      <w:r w:rsidR="00782E54">
        <w:rPr>
          <w:rFonts w:ascii="Times New Roman" w:hAnsi="Times New Roman" w:cs="Times New Roman"/>
          <w:sz w:val="24"/>
          <w:szCs w:val="24"/>
        </w:rPr>
        <w:t>7</w:t>
      </w:r>
      <w:r w:rsidRPr="00262ABC">
        <w:rPr>
          <w:rFonts w:ascii="Times New Roman" w:hAnsi="Times New Roman" w:cs="Times New Roman"/>
          <w:sz w:val="24"/>
          <w:szCs w:val="24"/>
        </w:rPr>
        <w:t>. На каком уровне организации жизни происходит реализация наследственной информации?</w:t>
      </w:r>
    </w:p>
    <w:p w14:paraId="1D947646" w14:textId="609C3114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62ABC" w:rsidRPr="00262ABC">
        <w:rPr>
          <w:rFonts w:ascii="Times New Roman" w:hAnsi="Times New Roman" w:cs="Times New Roman"/>
          <w:sz w:val="24"/>
          <w:szCs w:val="24"/>
        </w:rPr>
        <w:t>) молекулярном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 w:rsidR="00262ABC" w:rsidRPr="00262ABC">
        <w:rPr>
          <w:rFonts w:ascii="Times New Roman" w:hAnsi="Times New Roman" w:cs="Times New Roman"/>
          <w:sz w:val="24"/>
          <w:szCs w:val="24"/>
        </w:rPr>
        <w:t>) клеточном</w:t>
      </w:r>
    </w:p>
    <w:p w14:paraId="638A20E3" w14:textId="1E096733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62ABC" w:rsidRPr="00262ABC">
        <w:rPr>
          <w:rFonts w:ascii="Times New Roman" w:hAnsi="Times New Roman" w:cs="Times New Roman"/>
          <w:sz w:val="24"/>
          <w:szCs w:val="24"/>
        </w:rPr>
        <w:t>) организменном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="00262ABC" w:rsidRPr="00262ABC">
        <w:rPr>
          <w:rFonts w:ascii="Times New Roman" w:hAnsi="Times New Roman" w:cs="Times New Roman"/>
          <w:sz w:val="24"/>
          <w:szCs w:val="24"/>
        </w:rPr>
        <w:t>) видовом</w:t>
      </w:r>
    </w:p>
    <w:p w14:paraId="58E12D00" w14:textId="77777777" w:rsidR="00894ED1" w:rsidRDefault="00894ED1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451C8CEA" w14:textId="705A7255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1</w:t>
      </w:r>
      <w:r w:rsidR="00782E54">
        <w:rPr>
          <w:rFonts w:ascii="Times New Roman" w:hAnsi="Times New Roman" w:cs="Times New Roman"/>
          <w:sz w:val="24"/>
          <w:szCs w:val="24"/>
        </w:rPr>
        <w:t>8</w:t>
      </w:r>
      <w:r w:rsidRPr="00262ABC">
        <w:rPr>
          <w:rFonts w:ascii="Times New Roman" w:hAnsi="Times New Roman" w:cs="Times New Roman"/>
          <w:sz w:val="24"/>
          <w:szCs w:val="24"/>
        </w:rPr>
        <w:t>. Клевер красный, занимающий определенный ареал, представляет собой уровень организации живой природы</w:t>
      </w:r>
    </w:p>
    <w:p w14:paraId="7356CEC9" w14:textId="6F76E81E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62ABC" w:rsidRPr="00262ABC">
        <w:rPr>
          <w:rFonts w:ascii="Times New Roman" w:hAnsi="Times New Roman" w:cs="Times New Roman"/>
          <w:sz w:val="24"/>
          <w:szCs w:val="24"/>
        </w:rPr>
        <w:t>) организменный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 w:rsidR="00262ABC" w:rsidRPr="00262ABC">
        <w:rPr>
          <w:rFonts w:ascii="Times New Roman" w:hAnsi="Times New Roman" w:cs="Times New Roman"/>
          <w:sz w:val="24"/>
          <w:szCs w:val="24"/>
        </w:rPr>
        <w:t>) биоценотический</w:t>
      </w:r>
    </w:p>
    <w:p w14:paraId="6447F6CB" w14:textId="6E0826AB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62ABC" w:rsidRPr="00262ABC">
        <w:rPr>
          <w:rFonts w:ascii="Times New Roman" w:hAnsi="Times New Roman" w:cs="Times New Roman"/>
          <w:sz w:val="24"/>
          <w:szCs w:val="24"/>
        </w:rPr>
        <w:t>) биосферный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="00262ABC" w:rsidRPr="00262ABC">
        <w:rPr>
          <w:rFonts w:ascii="Times New Roman" w:hAnsi="Times New Roman" w:cs="Times New Roman"/>
          <w:sz w:val="24"/>
          <w:szCs w:val="24"/>
        </w:rPr>
        <w:t>) популяционно-видовой</w:t>
      </w:r>
    </w:p>
    <w:p w14:paraId="71E22A77" w14:textId="77777777" w:rsidR="00894ED1" w:rsidRDefault="00894ED1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37D3BAAA" w14:textId="5188383C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>1</w:t>
      </w:r>
      <w:r w:rsidR="00782E54">
        <w:rPr>
          <w:rFonts w:ascii="Times New Roman" w:hAnsi="Times New Roman" w:cs="Times New Roman"/>
          <w:sz w:val="24"/>
          <w:szCs w:val="24"/>
        </w:rPr>
        <w:t>9</w:t>
      </w:r>
      <w:r w:rsidRPr="00262ABC">
        <w:rPr>
          <w:rFonts w:ascii="Times New Roman" w:hAnsi="Times New Roman" w:cs="Times New Roman"/>
          <w:sz w:val="24"/>
          <w:szCs w:val="24"/>
        </w:rPr>
        <w:t>. В состав клеток всех организмов входят одни и те же органические вещества, что служит доказательством</w:t>
      </w:r>
    </w:p>
    <w:p w14:paraId="50ACDB55" w14:textId="7B71BDBA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62ABC" w:rsidRPr="00262ABC">
        <w:rPr>
          <w:rFonts w:ascii="Times New Roman" w:hAnsi="Times New Roman" w:cs="Times New Roman"/>
          <w:sz w:val="24"/>
          <w:szCs w:val="24"/>
        </w:rPr>
        <w:t>) единства живой и неживой природы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 w:rsidR="00262ABC" w:rsidRPr="00262ABC">
        <w:rPr>
          <w:rFonts w:ascii="Times New Roman" w:hAnsi="Times New Roman" w:cs="Times New Roman"/>
          <w:sz w:val="24"/>
          <w:szCs w:val="24"/>
        </w:rPr>
        <w:t>) единства органического мира</w:t>
      </w:r>
    </w:p>
    <w:p w14:paraId="126721FA" w14:textId="70981566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62ABC" w:rsidRPr="00262ABC">
        <w:rPr>
          <w:rFonts w:ascii="Times New Roman" w:hAnsi="Times New Roman" w:cs="Times New Roman"/>
          <w:sz w:val="24"/>
          <w:szCs w:val="24"/>
        </w:rPr>
        <w:t>) эволюции органического мира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="00262ABC" w:rsidRPr="00262ABC">
        <w:rPr>
          <w:rFonts w:ascii="Times New Roman" w:hAnsi="Times New Roman" w:cs="Times New Roman"/>
          <w:sz w:val="24"/>
          <w:szCs w:val="24"/>
        </w:rPr>
        <w:t>) приспособленности организмов</w:t>
      </w:r>
    </w:p>
    <w:p w14:paraId="3E39C079" w14:textId="77777777" w:rsidR="00894ED1" w:rsidRDefault="00894ED1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198F1BFC" w14:textId="0C83FAD0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62ABC" w:rsidRPr="00262ABC">
        <w:rPr>
          <w:rFonts w:ascii="Times New Roman" w:hAnsi="Times New Roman" w:cs="Times New Roman"/>
          <w:sz w:val="24"/>
          <w:szCs w:val="24"/>
        </w:rPr>
        <w:t>. Обмен веществ и превращение энергии, происходящие в клетках всех живых организмов, свидетельствуют о том, что клетка- единица</w:t>
      </w:r>
    </w:p>
    <w:p w14:paraId="223153D0" w14:textId="68A6EBD8" w:rsidR="00262ABC" w:rsidRPr="00262ABC" w:rsidRDefault="00782E54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62ABC" w:rsidRPr="00262ABC">
        <w:rPr>
          <w:rFonts w:ascii="Times New Roman" w:hAnsi="Times New Roman" w:cs="Times New Roman"/>
          <w:sz w:val="24"/>
          <w:szCs w:val="24"/>
        </w:rPr>
        <w:t>) строения организмов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 w:rsidR="00262ABC" w:rsidRPr="00262ABC">
        <w:rPr>
          <w:rFonts w:ascii="Times New Roman" w:hAnsi="Times New Roman" w:cs="Times New Roman"/>
          <w:sz w:val="24"/>
          <w:szCs w:val="24"/>
        </w:rPr>
        <w:t>) жизнедеятельности организмов</w:t>
      </w:r>
    </w:p>
    <w:p w14:paraId="4C61C9BC" w14:textId="6B26D7D7" w:rsidR="00262ABC" w:rsidRPr="00262ABC" w:rsidRDefault="00782E54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62ABC" w:rsidRPr="00262ABC">
        <w:rPr>
          <w:rFonts w:ascii="Times New Roman" w:hAnsi="Times New Roman" w:cs="Times New Roman"/>
          <w:sz w:val="24"/>
          <w:szCs w:val="24"/>
        </w:rPr>
        <w:t>) размножения организмов</w:t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 w:rsidR="00262ABC" w:rsidRPr="00262A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="00262ABC" w:rsidRPr="00262ABC">
        <w:rPr>
          <w:rFonts w:ascii="Times New Roman" w:hAnsi="Times New Roman" w:cs="Times New Roman"/>
          <w:sz w:val="24"/>
          <w:szCs w:val="24"/>
        </w:rPr>
        <w:t>) генетической информации</w:t>
      </w:r>
    </w:p>
    <w:p w14:paraId="4DF42534" w14:textId="77777777" w:rsidR="00894ED1" w:rsidRDefault="00894ED1" w:rsidP="00262ABC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EAEF76" w14:textId="77777777" w:rsidR="00894ED1" w:rsidRDefault="00782E54" w:rsidP="00894ED1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Часть Б</w:t>
      </w:r>
    </w:p>
    <w:p w14:paraId="4E4056D0" w14:textId="1C32120B" w:rsidR="00782E54" w:rsidRDefault="00782E54" w:rsidP="00894ED1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балла</w:t>
      </w:r>
    </w:p>
    <w:p w14:paraId="0F562BE1" w14:textId="77777777" w:rsidR="00894ED1" w:rsidRDefault="00894ED1" w:rsidP="00262ABC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0E31240" w14:textId="2A440A91" w:rsidR="00262ABC" w:rsidRPr="00782E54" w:rsidRDefault="00782E54" w:rsidP="00262ABC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2E54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262ABC" w:rsidRPr="00782E54">
        <w:rPr>
          <w:rFonts w:ascii="Times New Roman" w:eastAsia="Times New Roman" w:hAnsi="Times New Roman" w:cs="Times New Roman"/>
          <w:bCs/>
          <w:sz w:val="24"/>
          <w:szCs w:val="24"/>
        </w:rPr>
        <w:t>. Установите соответствие. Распределите события в соответствии с фазами клеточного цикла.</w:t>
      </w:r>
    </w:p>
    <w:p w14:paraId="323FFD90" w14:textId="77777777" w:rsidR="00262ABC" w:rsidRPr="00782E54" w:rsidRDefault="00262ABC" w:rsidP="00262ABC">
      <w:pPr>
        <w:shd w:val="clear" w:color="auto" w:fill="FFFFFF"/>
        <w:spacing w:after="0" w:line="0" w:lineRule="atLeast"/>
        <w:ind w:left="288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4"/>
        <w:gridCol w:w="2623"/>
      </w:tblGrid>
      <w:tr w:rsidR="00262ABC" w:rsidRPr="00262ABC" w14:paraId="426271BE" w14:textId="77777777" w:rsidTr="00F91816">
        <w:tc>
          <w:tcPr>
            <w:tcW w:w="7513" w:type="dxa"/>
            <w:shd w:val="clear" w:color="auto" w:fill="auto"/>
          </w:tcPr>
          <w:p w14:paraId="5BEF4EC2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События</w:t>
            </w:r>
          </w:p>
        </w:tc>
        <w:tc>
          <w:tcPr>
            <w:tcW w:w="2835" w:type="dxa"/>
            <w:shd w:val="clear" w:color="auto" w:fill="auto"/>
          </w:tcPr>
          <w:p w14:paraId="06AD5354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Фазы клеточного цикла</w:t>
            </w:r>
          </w:p>
        </w:tc>
      </w:tr>
      <w:tr w:rsidR="00262ABC" w:rsidRPr="00262ABC" w14:paraId="244BCF3C" w14:textId="77777777" w:rsidTr="00F91816">
        <w:tc>
          <w:tcPr>
            <w:tcW w:w="7513" w:type="dxa"/>
            <w:shd w:val="clear" w:color="auto" w:fill="auto"/>
          </w:tcPr>
          <w:p w14:paraId="55B250A7" w14:textId="77777777" w:rsidR="00262ABC" w:rsidRPr="00262ABC" w:rsidRDefault="00262ABC" w:rsidP="00262ABC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sz w:val="24"/>
                <w:szCs w:val="24"/>
              </w:rPr>
              <w:t>А) синтез белков и удвоение хромосом.</w:t>
            </w:r>
          </w:p>
          <w:p w14:paraId="34CCED36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sz w:val="24"/>
                <w:szCs w:val="24"/>
              </w:rPr>
              <w:t>Б) расположение хромосом по экватору, образование веретена деления.</w:t>
            </w:r>
          </w:p>
          <w:p w14:paraId="34B50297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sz w:val="24"/>
                <w:szCs w:val="24"/>
              </w:rPr>
              <w:t>В) образование новых ядер.</w:t>
            </w:r>
          </w:p>
          <w:p w14:paraId="1F3129C2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sz w:val="24"/>
                <w:szCs w:val="24"/>
              </w:rPr>
              <w:t>Г) расхождение хромосом к полюсам.</w:t>
            </w:r>
          </w:p>
          <w:p w14:paraId="3C1BB538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 w:rsidRPr="00262ABC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спирализация</w:t>
            </w:r>
            <w:proofErr w:type="spellEnd"/>
            <w:r w:rsidRPr="00262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хромосом, исчезновение ядерной мембраны.</w:t>
            </w:r>
          </w:p>
        </w:tc>
        <w:tc>
          <w:tcPr>
            <w:tcW w:w="2835" w:type="dxa"/>
            <w:shd w:val="clear" w:color="auto" w:fill="auto"/>
          </w:tcPr>
          <w:p w14:paraId="0E03F299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sz w:val="24"/>
                <w:szCs w:val="24"/>
              </w:rPr>
              <w:t>1) профаза;</w:t>
            </w:r>
          </w:p>
          <w:p w14:paraId="487E9579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метафаза; </w:t>
            </w:r>
          </w:p>
          <w:p w14:paraId="3B391E25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sz w:val="24"/>
                <w:szCs w:val="24"/>
              </w:rPr>
              <w:t>3) анафаза;</w:t>
            </w:r>
          </w:p>
          <w:p w14:paraId="19464D75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телофаза; </w:t>
            </w:r>
          </w:p>
          <w:p w14:paraId="39163714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sz w:val="24"/>
                <w:szCs w:val="24"/>
              </w:rPr>
              <w:t>5) интерфаза.</w:t>
            </w:r>
          </w:p>
        </w:tc>
      </w:tr>
    </w:tbl>
    <w:p w14:paraId="0B5A09E4" w14:textId="77777777" w:rsidR="00262ABC" w:rsidRPr="00262ABC" w:rsidRDefault="00262ABC" w:rsidP="00262ABC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183A222F" w14:textId="1484895A" w:rsidR="00262ABC" w:rsidRPr="00782E54" w:rsidRDefault="00782E54" w:rsidP="00262ABC">
      <w:pPr>
        <w:spacing w:after="0" w:line="0" w:lineRule="atLeast"/>
        <w:rPr>
          <w:rFonts w:ascii="Times New Roman" w:hAnsi="Times New Roman" w:cs="Times New Roman"/>
          <w:bCs/>
          <w:sz w:val="24"/>
          <w:szCs w:val="24"/>
        </w:rPr>
      </w:pPr>
      <w:r w:rsidRPr="00782E54">
        <w:rPr>
          <w:rFonts w:ascii="Times New Roman" w:hAnsi="Times New Roman" w:cs="Times New Roman"/>
          <w:bCs/>
          <w:sz w:val="24"/>
          <w:szCs w:val="24"/>
        </w:rPr>
        <w:lastRenderedPageBreak/>
        <w:t>2</w:t>
      </w:r>
      <w:r w:rsidR="00262ABC" w:rsidRPr="00782E54">
        <w:rPr>
          <w:rFonts w:ascii="Times New Roman" w:hAnsi="Times New Roman" w:cs="Times New Roman"/>
          <w:bCs/>
          <w:sz w:val="24"/>
          <w:szCs w:val="24"/>
        </w:rPr>
        <w:t>. Установи соответствие между изображёнными ниже характеристиками и органоидами, обозначенными цифрами 1 и 2: к каждой позиции, данной в первом столбце, подберите соответствующую позицию из второго столбца.</w:t>
      </w:r>
    </w:p>
    <w:p w14:paraId="093E1AF4" w14:textId="77777777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D0BA50C" wp14:editId="62C77D6C">
            <wp:extent cx="2472941" cy="894589"/>
            <wp:effectExtent l="19050" t="19050" r="22609" b="19811"/>
            <wp:docPr id="23" name="Рисунок 23" descr="Изображение выглядит как мышь, наушни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3" descr="Изображение выглядит как мышь, наушни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831" cy="8967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817"/>
        <w:gridCol w:w="2538"/>
      </w:tblGrid>
      <w:tr w:rsidR="00262ABC" w:rsidRPr="00262ABC" w14:paraId="4952E4D8" w14:textId="77777777" w:rsidTr="00F91816">
        <w:trPr>
          <w:trHeight w:val="379"/>
          <w:jc w:val="center"/>
        </w:trPr>
        <w:tc>
          <w:tcPr>
            <w:tcW w:w="7338" w:type="dxa"/>
          </w:tcPr>
          <w:p w14:paraId="2E9CA6C2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ХАРАКТЕРИСТИКИ</w:t>
            </w:r>
          </w:p>
        </w:tc>
        <w:tc>
          <w:tcPr>
            <w:tcW w:w="2624" w:type="dxa"/>
          </w:tcPr>
          <w:p w14:paraId="4AB62915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ОРГАНОИДЫ</w:t>
            </w:r>
          </w:p>
        </w:tc>
      </w:tr>
      <w:tr w:rsidR="00262ABC" w:rsidRPr="00262ABC" w14:paraId="4645D37C" w14:textId="77777777" w:rsidTr="00F91816">
        <w:trPr>
          <w:jc w:val="center"/>
        </w:trPr>
        <w:tc>
          <w:tcPr>
            <w:tcW w:w="7338" w:type="dxa"/>
          </w:tcPr>
          <w:p w14:paraId="0C22009F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имеются </w:t>
            </w:r>
            <w:proofErr w:type="spellStart"/>
            <w:r w:rsidRPr="0026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кристы</w:t>
            </w:r>
            <w:proofErr w:type="spellEnd"/>
          </w:p>
          <w:p w14:paraId="0F7E988D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proofErr w:type="spellStart"/>
            <w:r w:rsidRPr="0026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немембранный</w:t>
            </w:r>
            <w:proofErr w:type="spellEnd"/>
            <w:r w:rsidRPr="0026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органоид</w:t>
            </w:r>
          </w:p>
          <w:p w14:paraId="06AF02F6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наличие собственной ДНК</w:t>
            </w:r>
          </w:p>
          <w:p w14:paraId="03115184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функция – синтез АТФ</w:t>
            </w:r>
          </w:p>
          <w:p w14:paraId="4A70E6A1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функция – синтез белка</w:t>
            </w:r>
          </w:p>
          <w:p w14:paraId="684C98BD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 мелкие органоиды округлой или грибовидной формы</w:t>
            </w:r>
          </w:p>
        </w:tc>
        <w:tc>
          <w:tcPr>
            <w:tcW w:w="2624" w:type="dxa"/>
          </w:tcPr>
          <w:p w14:paraId="5D8C6ADE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EECA92D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</w:t>
            </w:r>
          </w:p>
          <w:p w14:paraId="08231E15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2</w:t>
            </w:r>
          </w:p>
        </w:tc>
      </w:tr>
      <w:tr w:rsidR="00262ABC" w:rsidRPr="00262ABC" w14:paraId="7B2D465A" w14:textId="77777777" w:rsidTr="00F91816">
        <w:trPr>
          <w:trHeight w:val="83"/>
          <w:jc w:val="center"/>
        </w:trPr>
        <w:tc>
          <w:tcPr>
            <w:tcW w:w="7338" w:type="dxa"/>
          </w:tcPr>
          <w:p w14:paraId="7FCF1D4D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4" w:type="dxa"/>
          </w:tcPr>
          <w:p w14:paraId="47A40A55" w14:textId="77777777" w:rsidR="00262ABC" w:rsidRPr="00262ABC" w:rsidRDefault="00262ABC" w:rsidP="00262AB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77AAA62" w14:textId="77777777" w:rsidR="00894ED1" w:rsidRDefault="00894ED1" w:rsidP="00262ABC">
      <w:pPr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2F0E4FB" w14:textId="1AF155F0" w:rsidR="00262ABC" w:rsidRPr="00782E54" w:rsidRDefault="00782E54" w:rsidP="00262ABC">
      <w:pPr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2E54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262ABC" w:rsidRPr="00782E54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262ABC" w:rsidRPr="00782E54">
        <w:rPr>
          <w:rFonts w:ascii="Times New Roman" w:hAnsi="Times New Roman" w:cs="Times New Roman"/>
          <w:bCs/>
          <w:sz w:val="24"/>
          <w:szCs w:val="24"/>
        </w:rPr>
        <w:t xml:space="preserve">Какой тип и фаза деления клетки изображены на рисунке? Ответ обоснуй. Какие процессы при этом происходят?   </w:t>
      </w:r>
    </w:p>
    <w:p w14:paraId="3E8D3572" w14:textId="77777777" w:rsidR="00262ABC" w:rsidRPr="00262ABC" w:rsidRDefault="00262ABC" w:rsidP="00262ABC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object w:dxaOrig="2310" w:dyaOrig="2355" w14:anchorId="154346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109.5pt" o:ole="">
            <v:imagedata r:id="rId6" o:title=""/>
          </v:shape>
          <o:OLEObject Type="Embed" ProgID="PBrush" ShapeID="_x0000_i1025" DrawAspect="Content" ObjectID="_1791741812" r:id="rId7"/>
        </w:object>
      </w:r>
    </w:p>
    <w:p w14:paraId="00C44E87" w14:textId="77777777" w:rsidR="00894ED1" w:rsidRDefault="00894ED1" w:rsidP="00262ABC">
      <w:pPr>
        <w:pStyle w:val="a4"/>
        <w:spacing w:line="0" w:lineRule="atLeast"/>
        <w:rPr>
          <w:rFonts w:ascii="Times New Roman" w:hAnsi="Times New Roman" w:cs="Times New Roman"/>
          <w:bCs/>
          <w:sz w:val="24"/>
          <w:szCs w:val="24"/>
        </w:rPr>
      </w:pPr>
    </w:p>
    <w:p w14:paraId="4A481C19" w14:textId="77E75567" w:rsidR="00262ABC" w:rsidRPr="00782E54" w:rsidRDefault="00782E54" w:rsidP="00262ABC">
      <w:pPr>
        <w:pStyle w:val="a4"/>
        <w:spacing w:line="0" w:lineRule="atLeast"/>
        <w:rPr>
          <w:rFonts w:ascii="Times New Roman" w:hAnsi="Times New Roman" w:cs="Times New Roman"/>
          <w:bCs/>
          <w:sz w:val="24"/>
          <w:szCs w:val="24"/>
        </w:rPr>
      </w:pPr>
      <w:r w:rsidRPr="00782E54">
        <w:rPr>
          <w:rFonts w:ascii="Times New Roman" w:hAnsi="Times New Roman" w:cs="Times New Roman"/>
          <w:bCs/>
          <w:sz w:val="24"/>
          <w:szCs w:val="24"/>
        </w:rPr>
        <w:t>4</w:t>
      </w:r>
      <w:r w:rsidR="00262ABC" w:rsidRPr="00782E54">
        <w:rPr>
          <w:rFonts w:ascii="Times New Roman" w:hAnsi="Times New Roman" w:cs="Times New Roman"/>
          <w:bCs/>
          <w:sz w:val="24"/>
          <w:szCs w:val="24"/>
        </w:rPr>
        <w:t xml:space="preserve">. В сперматозоиде осла 33 хромосомы. Какой набор хромосом имеет яйцеклетка ослицы? </w:t>
      </w:r>
    </w:p>
    <w:p w14:paraId="116D87A6" w14:textId="77777777" w:rsidR="00894ED1" w:rsidRDefault="00894ED1" w:rsidP="00262ABC">
      <w:pPr>
        <w:pStyle w:val="a4"/>
        <w:spacing w:line="0" w:lineRule="atLeast"/>
        <w:rPr>
          <w:rFonts w:ascii="Times New Roman" w:hAnsi="Times New Roman" w:cs="Times New Roman"/>
          <w:bCs/>
          <w:sz w:val="24"/>
          <w:szCs w:val="24"/>
        </w:rPr>
      </w:pPr>
    </w:p>
    <w:p w14:paraId="4B6AC213" w14:textId="06053922" w:rsidR="00262ABC" w:rsidRPr="00782E54" w:rsidRDefault="00782E54" w:rsidP="00262ABC">
      <w:pPr>
        <w:pStyle w:val="a4"/>
        <w:spacing w:line="0" w:lineRule="atLeast"/>
        <w:rPr>
          <w:rFonts w:ascii="Times New Roman" w:hAnsi="Times New Roman" w:cs="Times New Roman"/>
          <w:bCs/>
          <w:sz w:val="24"/>
          <w:szCs w:val="24"/>
        </w:rPr>
      </w:pPr>
      <w:r w:rsidRPr="00782E54">
        <w:rPr>
          <w:rFonts w:ascii="Times New Roman" w:hAnsi="Times New Roman" w:cs="Times New Roman"/>
          <w:bCs/>
          <w:sz w:val="24"/>
          <w:szCs w:val="24"/>
        </w:rPr>
        <w:t>5</w:t>
      </w:r>
      <w:r w:rsidR="00262ABC" w:rsidRPr="00782E54">
        <w:rPr>
          <w:rFonts w:ascii="Times New Roman" w:hAnsi="Times New Roman" w:cs="Times New Roman"/>
          <w:bCs/>
          <w:sz w:val="24"/>
          <w:szCs w:val="24"/>
        </w:rPr>
        <w:t>. Выпишите номера верных суждений:</w:t>
      </w:r>
    </w:p>
    <w:p w14:paraId="59A42852" w14:textId="77777777" w:rsidR="00262ABC" w:rsidRPr="00262ABC" w:rsidRDefault="00262ABC" w:rsidP="00262ABC">
      <w:pPr>
        <w:pStyle w:val="a4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262ABC">
        <w:rPr>
          <w:rFonts w:ascii="Times New Roman" w:hAnsi="Times New Roman" w:cs="Times New Roman"/>
          <w:sz w:val="24"/>
          <w:szCs w:val="24"/>
        </w:rPr>
        <w:t xml:space="preserve">1) </w:t>
      </w:r>
      <w:r w:rsidRPr="00262ABC">
        <w:rPr>
          <w:rFonts w:ascii="Times New Roman" w:eastAsia="Times New Roman" w:hAnsi="Times New Roman" w:cs="Times New Roman"/>
          <w:color w:val="000000"/>
          <w:sz w:val="24"/>
          <w:szCs w:val="24"/>
        </w:rPr>
        <w:t>В растительных клетках содержатся овальные тельца зелёного цвета — хлоропласты.</w:t>
      </w:r>
    </w:p>
    <w:p w14:paraId="09ABAE54" w14:textId="77777777" w:rsidR="00262ABC" w:rsidRPr="00262ABC" w:rsidRDefault="00262ABC" w:rsidP="00262ABC">
      <w:pPr>
        <w:pStyle w:val="a4"/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2ABC">
        <w:rPr>
          <w:rFonts w:ascii="Times New Roman" w:eastAsia="Times New Roman" w:hAnsi="Times New Roman" w:cs="Times New Roman"/>
          <w:color w:val="000000"/>
          <w:sz w:val="24"/>
          <w:szCs w:val="24"/>
        </w:rPr>
        <w:t>2) Молекулы хлорофилла способны поглощать световую энергию.</w:t>
      </w:r>
    </w:p>
    <w:p w14:paraId="1A4B8C82" w14:textId="31F9B66B" w:rsidR="00262ABC" w:rsidRPr="00262ABC" w:rsidRDefault="00262ABC" w:rsidP="00262ABC">
      <w:pPr>
        <w:pStyle w:val="a4"/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2ABC">
        <w:rPr>
          <w:rFonts w:ascii="Times New Roman" w:eastAsia="Times New Roman" w:hAnsi="Times New Roman" w:cs="Times New Roman"/>
          <w:color w:val="000000"/>
          <w:sz w:val="24"/>
          <w:szCs w:val="24"/>
        </w:rPr>
        <w:t>3) Растения, в отличие от организмов других царств, синтезируют глюкозу из неорганических соединений.</w:t>
      </w:r>
    </w:p>
    <w:p w14:paraId="5F5A0F59" w14:textId="77777777" w:rsidR="00262ABC" w:rsidRPr="00262ABC" w:rsidRDefault="00262ABC" w:rsidP="00262ABC">
      <w:pPr>
        <w:pStyle w:val="a4"/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2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Клеточная стенка растительной клетки преимущественно состоит из целлюлозы. </w:t>
      </w:r>
    </w:p>
    <w:sectPr w:rsidR="00262ABC" w:rsidRPr="00262ABC" w:rsidSect="00894ED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8C350D"/>
    <w:multiLevelType w:val="hybridMultilevel"/>
    <w:tmpl w:val="AC2C8C44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E857BED"/>
    <w:multiLevelType w:val="hybridMultilevel"/>
    <w:tmpl w:val="0CB4C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B8588C"/>
    <w:multiLevelType w:val="hybridMultilevel"/>
    <w:tmpl w:val="09AAF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5C3948"/>
    <w:multiLevelType w:val="hybridMultilevel"/>
    <w:tmpl w:val="C8168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83570">
    <w:abstractNumId w:val="2"/>
  </w:num>
  <w:num w:numId="2" w16cid:durableId="1855027967">
    <w:abstractNumId w:val="3"/>
  </w:num>
  <w:num w:numId="3" w16cid:durableId="162740276">
    <w:abstractNumId w:val="1"/>
  </w:num>
  <w:num w:numId="4" w16cid:durableId="1365524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ABC"/>
    <w:rsid w:val="00262ABC"/>
    <w:rsid w:val="006924D6"/>
    <w:rsid w:val="00782E54"/>
    <w:rsid w:val="00894ED1"/>
    <w:rsid w:val="00A608E8"/>
    <w:rsid w:val="00B9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46821"/>
  <w15:chartTrackingRefBased/>
  <w15:docId w15:val="{BA582B63-4B97-48CE-B7CD-0FD45CAFB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AB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AB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62ABC"/>
    <w:pPr>
      <w:spacing w:after="0" w:line="240" w:lineRule="auto"/>
    </w:pPr>
    <w:rPr>
      <w:rFonts w:eastAsiaTheme="minorEastAsia"/>
      <w:kern w:val="0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262ABC"/>
    <w:pPr>
      <w:spacing w:after="0" w:line="240" w:lineRule="auto"/>
      <w:ind w:left="720"/>
      <w:contextualSpacing/>
    </w:pPr>
    <w:rPr>
      <w:rFonts w:ascii="Times New Roman" w:eastAsiaTheme="minorHAnsi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Bogatova</dc:creator>
  <cp:keywords/>
  <dc:description/>
  <cp:lastModifiedBy>Asus</cp:lastModifiedBy>
  <cp:revision>2</cp:revision>
  <dcterms:created xsi:type="dcterms:W3CDTF">2024-10-29T18:17:00Z</dcterms:created>
  <dcterms:modified xsi:type="dcterms:W3CDTF">2024-10-29T18:17:00Z</dcterms:modified>
</cp:coreProperties>
</file>